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9E08B" w14:textId="7890FD75" w:rsidR="00025C22" w:rsidRPr="00CB009C" w:rsidRDefault="00025C22" w:rsidP="00CB009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lang w:val="en-US" w:bidi="ar-SA"/>
          <w14:ligatures w14:val="none"/>
        </w:rPr>
      </w:pPr>
      <w:proofErr w:type="spellStart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Anexa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spacing w:val="-3"/>
          <w:kern w:val="0"/>
          <w:lang w:val="en-US" w:bidi="ar-SA"/>
          <w14:ligatures w14:val="none"/>
        </w:rPr>
        <w:t xml:space="preserve"> </w:t>
      </w:r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3</w:t>
      </w:r>
      <w:r w:rsidRPr="00025C22">
        <w:rPr>
          <w:rFonts w:ascii="Times New Roman" w:eastAsia="Times New Roman" w:hAnsi="Times New Roman" w:cs="Times New Roman"/>
          <w:i/>
          <w:iCs/>
          <w:spacing w:val="-2"/>
          <w:kern w:val="0"/>
          <w:lang w:val="en-US" w:bidi="ar-SA"/>
          <w14:ligatures w14:val="none"/>
        </w:rPr>
        <w:t xml:space="preserve"> </w:t>
      </w:r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la</w:t>
      </w:r>
      <w:r w:rsidRPr="00025C22">
        <w:rPr>
          <w:rFonts w:ascii="Times New Roman" w:eastAsia="Times New Roman" w:hAnsi="Times New Roman" w:cs="Times New Roman"/>
          <w:i/>
          <w:iCs/>
          <w:spacing w:val="-2"/>
          <w:kern w:val="0"/>
          <w:lang w:val="en-US" w:bidi="ar-SA"/>
          <w14:ligatures w14:val="none"/>
        </w:rPr>
        <w:t xml:space="preserve"> </w:t>
      </w:r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PO</w:t>
      </w:r>
      <w:r w:rsidRPr="00025C22">
        <w:rPr>
          <w:rFonts w:ascii="Times New Roman" w:eastAsia="Times New Roman" w:hAnsi="Times New Roman" w:cs="Times New Roman"/>
          <w:i/>
          <w:iCs/>
          <w:spacing w:val="-4"/>
          <w:kern w:val="0"/>
          <w:lang w:val="en-US" w:bidi="ar-SA"/>
          <w14:ligatures w14:val="none"/>
        </w:rPr>
        <w:t xml:space="preserve"> </w:t>
      </w:r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nr.</w:t>
      </w:r>
      <w:r w:rsidRPr="00025C22">
        <w:rPr>
          <w:rFonts w:ascii="Times New Roman" w:eastAsia="Times New Roman" w:hAnsi="Times New Roman" w:cs="Times New Roman"/>
          <w:i/>
          <w:iCs/>
          <w:spacing w:val="-2"/>
          <w:kern w:val="0"/>
          <w:lang w:val="en-US" w:bidi="ar-SA"/>
          <w14:ligatures w14:val="none"/>
        </w:rPr>
        <w:t xml:space="preserve"> </w:t>
      </w:r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 xml:space="preserve">227 </w:t>
      </w:r>
      <w:proofErr w:type="spellStart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privind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spacing w:val="-5"/>
          <w:kern w:val="0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aprobarea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Resurselor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spacing w:val="-2"/>
          <w:kern w:val="0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Educaționale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spacing w:val="-2"/>
          <w:kern w:val="0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>Deschise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kern w:val="0"/>
          <w:lang w:val="en-US" w:bidi="ar-SA"/>
          <w14:ligatures w14:val="none"/>
        </w:rPr>
        <w:t xml:space="preserve"> (RED) </w:t>
      </w:r>
      <w:r w:rsidRPr="00025C22">
        <w:rPr>
          <w:rFonts w:ascii="Times New Roman" w:eastAsia="Times New Roman" w:hAnsi="Times New Roman" w:cs="Times New Roman"/>
          <w:i/>
          <w:iCs/>
          <w:color w:val="000000"/>
          <w:kern w:val="0"/>
          <w:lang w:val="en-US" w:bidi="ar-SA"/>
          <w14:ligatures w14:val="none"/>
        </w:rPr>
        <w:t xml:space="preserve">la </w:t>
      </w:r>
      <w:proofErr w:type="spellStart"/>
      <w:r w:rsidRPr="00025C22">
        <w:rPr>
          <w:rFonts w:ascii="Times New Roman" w:eastAsia="Times New Roman" w:hAnsi="Times New Roman" w:cs="Times New Roman"/>
          <w:i/>
          <w:iCs/>
          <w:color w:val="000000"/>
          <w:kern w:val="0"/>
          <w:lang w:val="en-US" w:bidi="ar-SA"/>
          <w14:ligatures w14:val="none"/>
        </w:rPr>
        <w:t>nivelul</w:t>
      </w:r>
      <w:proofErr w:type="spellEnd"/>
      <w:r w:rsidRPr="00025C22">
        <w:rPr>
          <w:rFonts w:ascii="Times New Roman" w:eastAsia="Times New Roman" w:hAnsi="Times New Roman" w:cs="Times New Roman"/>
          <w:i/>
          <w:iCs/>
          <w:color w:val="000000"/>
          <w:kern w:val="0"/>
          <w:lang w:val="en-US" w:bidi="ar-SA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kern w:val="0"/>
          <w:lang w:val="en-US" w:bidi="ar-SA"/>
          <w14:ligatures w14:val="none"/>
        </w:rPr>
        <w:t>IȘJ Cluj</w:t>
      </w:r>
    </w:p>
    <w:p w14:paraId="75816EFA" w14:textId="357B389A" w:rsidR="00025C22" w:rsidRPr="00025C22" w:rsidRDefault="00025C22" w:rsidP="00025C22">
      <w:pPr>
        <w:widowControl w:val="0"/>
        <w:autoSpaceDE w:val="0"/>
        <w:autoSpaceDN w:val="0"/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</w:pP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>F</w:t>
      </w:r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>ișă</w:t>
      </w:r>
      <w:proofErr w:type="spellEnd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>descriptivă</w:t>
      </w:r>
      <w:proofErr w:type="spellEnd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 xml:space="preserve"> a </w:t>
      </w:r>
      <w:proofErr w:type="spellStart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>resursei</w:t>
      </w:r>
      <w:proofErr w:type="spellEnd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>educaționale</w:t>
      </w:r>
      <w:proofErr w:type="spellEnd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 xml:space="preserve"> </w:t>
      </w:r>
      <w:proofErr w:type="spellStart"/>
      <w:r w:rsidRPr="00025C2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bidi="ar-SA"/>
          <w14:ligatures w14:val="none"/>
        </w:rPr>
        <w:t>deschise</w:t>
      </w:r>
      <w:proofErr w:type="spellEnd"/>
    </w:p>
    <w:tbl>
      <w:tblPr>
        <w:tblW w:w="10600" w:type="dxa"/>
        <w:tblInd w:w="-719" w:type="dxa"/>
        <w:tblLayout w:type="fixed"/>
        <w:tblLook w:val="0400" w:firstRow="0" w:lastRow="0" w:firstColumn="0" w:lastColumn="0" w:noHBand="0" w:noVBand="1"/>
      </w:tblPr>
      <w:tblGrid>
        <w:gridCol w:w="3686"/>
        <w:gridCol w:w="6914"/>
      </w:tblGrid>
      <w:tr w:rsidR="00AB1212" w:rsidRPr="00025C22" w14:paraId="0BB0056D" w14:textId="77777777" w:rsidTr="00F04788">
        <w:trPr>
          <w:trHeight w:val="273"/>
        </w:trPr>
        <w:tc>
          <w:tcPr>
            <w:tcW w:w="10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E3CC074" w14:textId="77777777" w:rsidR="00AB1212" w:rsidRPr="00025C22" w:rsidRDefault="00AB1212" w:rsidP="00F04788">
            <w:pPr>
              <w:widowControl w:val="0"/>
              <w:autoSpaceDE w:val="0"/>
              <w:autoSpaceDN w:val="0"/>
              <w:spacing w:after="120" w:line="276" w:lineRule="auto"/>
              <w:ind w:left="357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I. Date generale</w:t>
            </w:r>
          </w:p>
        </w:tc>
      </w:tr>
      <w:tr w:rsidR="00AB1212" w:rsidRPr="00025C22" w14:paraId="20E9B921" w14:textId="77777777" w:rsidTr="00F04788">
        <w:trPr>
          <w:trHeight w:val="408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CCD8F" w14:textId="77777777" w:rsidR="00AB1212" w:rsidRPr="00025C22" w:rsidRDefault="00AB1212" w:rsidP="00F047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Titlul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resursei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educaționale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propuse</w:t>
            </w:r>
            <w:proofErr w:type="spellEnd"/>
          </w:p>
        </w:tc>
        <w:tc>
          <w:tcPr>
            <w:tcW w:w="6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6D22D" w14:textId="08C8EBC1" w:rsidR="00AB1212" w:rsidRPr="00CB009C" w:rsidRDefault="00AB1212" w:rsidP="00F047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CB00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„Descoperim Culorile și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</w:t>
            </w:r>
            <w:r w:rsidRPr="00CB00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ormele”</w:t>
            </w:r>
          </w:p>
        </w:tc>
      </w:tr>
      <w:tr w:rsidR="00AB1212" w:rsidRPr="00025C22" w14:paraId="51A8776C" w14:textId="77777777" w:rsidTr="00F04788">
        <w:trPr>
          <w:trHeight w:val="214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6FE3FB" w14:textId="77777777" w:rsidR="00AB1212" w:rsidRPr="00025C22" w:rsidRDefault="00AB1212" w:rsidP="00F047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Autor/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autori</w:t>
            </w:r>
            <w:proofErr w:type="spellEnd"/>
          </w:p>
        </w:tc>
        <w:tc>
          <w:tcPr>
            <w:tcW w:w="6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89E879" w14:textId="77777777" w:rsidR="00AB1212" w:rsidRPr="00CB009C" w:rsidRDefault="00AB1212" w:rsidP="00F0478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CB009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>Cherecheș</w:t>
            </w:r>
            <w:proofErr w:type="spellEnd"/>
            <w:r w:rsidRPr="00CB009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 xml:space="preserve"> Aurelia</w:t>
            </w:r>
          </w:p>
        </w:tc>
      </w:tr>
      <w:tr w:rsidR="00AB1212" w:rsidRPr="00025C22" w14:paraId="34F5CA4B" w14:textId="77777777" w:rsidTr="00F04788">
        <w:trPr>
          <w:trHeight w:val="279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A41AD" w14:textId="77777777" w:rsidR="00AB1212" w:rsidRPr="00025C22" w:rsidRDefault="00AB1212" w:rsidP="00F047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Unitatea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de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învățământ</w:t>
            </w:r>
            <w:proofErr w:type="spellEnd"/>
          </w:p>
        </w:tc>
        <w:tc>
          <w:tcPr>
            <w:tcW w:w="6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662B7" w14:textId="77777777" w:rsidR="00AB1212" w:rsidRPr="00CB009C" w:rsidRDefault="00AB1212" w:rsidP="00F047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>Grădinița</w:t>
            </w:r>
            <w:proofErr w:type="spellEnd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 xml:space="preserve"> cu Program </w:t>
            </w:r>
            <w:proofErr w:type="spellStart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>Prelungit</w:t>
            </w:r>
            <w:proofErr w:type="spellEnd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 xml:space="preserve"> „</w:t>
            </w:r>
            <w:proofErr w:type="spellStart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>Căsuța</w:t>
            </w:r>
            <w:proofErr w:type="spellEnd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>poveștilor</w:t>
            </w:r>
            <w:proofErr w:type="spellEnd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>” Cluj-Napoca</w:t>
            </w:r>
          </w:p>
        </w:tc>
      </w:tr>
      <w:tr w:rsidR="00AB1212" w:rsidRPr="00025C22" w14:paraId="682C9196" w14:textId="77777777" w:rsidTr="00F04788">
        <w:trPr>
          <w:trHeight w:val="357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5E617B" w14:textId="77777777" w:rsidR="00AB1212" w:rsidRPr="00025C22" w:rsidRDefault="00AB1212" w:rsidP="00F047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Clasa</w:t>
            </w:r>
            <w:proofErr w:type="spellEnd"/>
          </w:p>
        </w:tc>
        <w:tc>
          <w:tcPr>
            <w:tcW w:w="6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E9B67" w14:textId="33384647" w:rsidR="00AB1212" w:rsidRPr="00AB1212" w:rsidRDefault="00AB1212" w:rsidP="00F0478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bidi="ar-SA"/>
                <w14:ligatures w14:val="none"/>
              </w:rPr>
            </w:pPr>
            <w:r w:rsidRPr="00CB009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 xml:space="preserve">Grupa </w:t>
            </w:r>
            <w:proofErr w:type="spellStart"/>
            <w:r w:rsidRPr="00CB009C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>ijlocie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>educa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bidi="ar-SA"/>
                <w14:ligatures w14:val="none"/>
              </w:rPr>
              <w:t>ție timpurie, învățământ preșcolar</w:t>
            </w:r>
          </w:p>
        </w:tc>
      </w:tr>
      <w:tr w:rsidR="00AB1212" w:rsidRPr="00025C22" w14:paraId="26DDE2D8" w14:textId="77777777" w:rsidTr="00F04788">
        <w:trPr>
          <w:trHeight w:val="331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DA1929" w14:textId="77777777" w:rsidR="00AB1212" w:rsidRPr="00025C22" w:rsidRDefault="00AB1212" w:rsidP="00F047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Disciplina</w:t>
            </w:r>
            <w:proofErr w:type="spellEnd"/>
          </w:p>
        </w:tc>
        <w:tc>
          <w:tcPr>
            <w:tcW w:w="6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4026E" w14:textId="0604DBA5" w:rsidR="00AB1212" w:rsidRPr="00CB009C" w:rsidRDefault="00AB1212" w:rsidP="00F0478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CB00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Dezvoltare senzorială și cognitivă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Domeniul Științe- Activitate matematică</w:t>
            </w:r>
          </w:p>
        </w:tc>
      </w:tr>
      <w:tr w:rsidR="00AB1212" w:rsidRPr="00025C22" w14:paraId="21C41F6F" w14:textId="77777777" w:rsidTr="00F04788">
        <w:trPr>
          <w:trHeight w:val="229"/>
        </w:trPr>
        <w:tc>
          <w:tcPr>
            <w:tcW w:w="10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544ABE" w14:textId="77777777" w:rsidR="00AB1212" w:rsidRPr="00CB009C" w:rsidRDefault="00AB1212" w:rsidP="00F04788">
            <w:pPr>
              <w:widowControl w:val="0"/>
              <w:autoSpaceDE w:val="0"/>
              <w:autoSpaceDN w:val="0"/>
              <w:spacing w:after="120" w:line="276" w:lineRule="auto"/>
              <w:ind w:left="35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 xml:space="preserve">II. </w:t>
            </w:r>
            <w:proofErr w:type="spellStart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>Prezentarea</w:t>
            </w:r>
            <w:proofErr w:type="spellEnd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>resursei</w:t>
            </w:r>
            <w:proofErr w:type="spellEnd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>educaționale</w:t>
            </w:r>
            <w:proofErr w:type="spellEnd"/>
          </w:p>
        </w:tc>
      </w:tr>
      <w:tr w:rsidR="00AB1212" w:rsidRPr="00025C22" w14:paraId="07345201" w14:textId="77777777" w:rsidTr="00F04788">
        <w:trPr>
          <w:trHeight w:val="605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6B8F1" w14:textId="77777777" w:rsidR="00AB1212" w:rsidRPr="00025C22" w:rsidRDefault="00AB1212" w:rsidP="00F047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Competența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specifică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vizată</w:t>
            </w:r>
            <w:proofErr w:type="spellEnd"/>
          </w:p>
        </w:tc>
        <w:tc>
          <w:tcPr>
            <w:tcW w:w="6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1EAAA" w14:textId="77777777" w:rsidR="00AB1212" w:rsidRPr="00CB009C" w:rsidRDefault="00AB1212" w:rsidP="00F0478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CB00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Recunoașterea și denumirea culorilor de bază și a formelor geometrice; dezvoltarea abilităților motorii fine și a percepției vizuale.</w:t>
            </w:r>
          </w:p>
        </w:tc>
      </w:tr>
      <w:tr w:rsidR="00AB1212" w:rsidRPr="00025C22" w14:paraId="77DE65ED" w14:textId="77777777" w:rsidTr="00F04788">
        <w:trPr>
          <w:trHeight w:val="1784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3AA675" w14:textId="77777777" w:rsidR="00AB1212" w:rsidRPr="00025C22" w:rsidRDefault="00AB1212" w:rsidP="00F047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Scurtă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prezentare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a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resursei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educaționale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propuse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</w:p>
        </w:tc>
        <w:tc>
          <w:tcPr>
            <w:tcW w:w="6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1D99C" w14:textId="77777777" w:rsidR="00AB1212" w:rsidRPr="00AB1212" w:rsidRDefault="00AB1212" w:rsidP="00F0478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1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Resursa constă într-o fișă de activitate interactivă dedicată copiilor de 4-5 ani, care combină identificarea culorilor și formelor prin intermediul unor jocuri vizuale și tactile.</w:t>
            </w:r>
          </w:p>
          <w:p w14:paraId="4E10DC40" w14:textId="3676CE2C" w:rsidR="00AB1212" w:rsidRPr="001037CA" w:rsidRDefault="00AB1212" w:rsidP="00F0478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Arial" w:hAnsi="Times New Roman" w:cs="Times New Roman"/>
                <w:b/>
                <w:i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AB12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Activitatea include elemente de colorat și asocieri vizuale ce stimulează curiozitatea și dezvoltarea cognitivă, precum și o resursă digitală creată cu ajutorul platformei educaționale </w:t>
            </w:r>
            <w:hyperlink r:id="rId6" w:history="1">
              <w:r w:rsidRPr="00AB12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LearningApps.org - module de învățare interactive și multimedia</w:t>
              </w:r>
            </w:hyperlink>
            <w:r w:rsidRPr="00AB1212">
              <w:rPr>
                <w:rFonts w:ascii="Times New Roman" w:hAnsi="Times New Roman" w:cs="Times New Roman"/>
                <w:sz w:val="24"/>
                <w:szCs w:val="24"/>
              </w:rPr>
              <w:t xml:space="preserve"> , prin următorul link </w:t>
            </w:r>
            <w:hyperlink r:id="rId7" w:history="1">
              <w:r w:rsidRPr="00AB121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https://learningapps.org/display?v=pnus310jk25-</w:t>
              </w:r>
            </w:hyperlink>
          </w:p>
        </w:tc>
      </w:tr>
      <w:tr w:rsidR="00AB1212" w:rsidRPr="00025C22" w14:paraId="1E59DE43" w14:textId="77777777" w:rsidTr="00AB1212">
        <w:trPr>
          <w:trHeight w:val="1960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93DC5" w14:textId="77777777" w:rsidR="00AB1212" w:rsidRPr="00025C22" w:rsidRDefault="00AB1212" w:rsidP="00F0478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Elemente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agregate</w:t>
            </w:r>
            <w:proofErr w:type="spellEnd"/>
          </w:p>
        </w:tc>
        <w:tc>
          <w:tcPr>
            <w:tcW w:w="6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C36E08" w14:textId="77777777" w:rsidR="00AB1212" w:rsidRPr="001037CA" w:rsidRDefault="00AB1212" w:rsidP="00F04788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bidi="ar-SA"/>
                <w14:ligatures w14:val="none"/>
              </w:rPr>
            </w:pPr>
            <w:r w:rsidRPr="001037C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bidi="ar-SA"/>
                <w14:ligatures w14:val="none"/>
              </w:rPr>
              <w:t>Fișă de lucru ilustrată cu contururi de obiecte (ex. soare, casă)</w:t>
            </w:r>
          </w:p>
          <w:p w14:paraId="3960FCFA" w14:textId="77777777" w:rsidR="00AB1212" w:rsidRPr="001037CA" w:rsidRDefault="00AB1212" w:rsidP="00F047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bidi="ar-SA"/>
                <w14:ligatures w14:val="none"/>
              </w:rPr>
            </w:pPr>
            <w:r w:rsidRPr="001037C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bidi="ar-SA"/>
                <w14:ligatures w14:val="none"/>
              </w:rPr>
              <w:t>Set de materiale vizuale (imagini colorate și carduri cu forme geometrice). Elemente tactile (jucării sau obiecte de diferite forme). Ghid pentru educator cu sugestii de desfășurare și evaluare a activității</w:t>
            </w:r>
          </w:p>
          <w:p w14:paraId="58D5D504" w14:textId="77777777" w:rsidR="00AB1212" w:rsidRPr="001037CA" w:rsidRDefault="00AB1212" w:rsidP="00F04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37CA">
              <w:rPr>
                <w:rFonts w:ascii="Times New Roman" w:eastAsia="Times New Roman" w:hAnsi="Times New Roman" w:cs="Times New Roman"/>
                <w:color w:val="000000" w:themeColor="text1"/>
                <w:kern w:val="0"/>
                <w:sz w:val="24"/>
                <w:szCs w:val="24"/>
                <w:lang w:bidi="ar-SA"/>
                <w14:ligatures w14:val="none"/>
              </w:rPr>
              <w:t xml:space="preserve">Resursă digitală </w:t>
            </w:r>
            <w:hyperlink r:id="rId8" w:history="1">
              <w:r w:rsidRPr="001037CA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https://learningapps.org/display?v=pnus310jk25-</w:t>
              </w:r>
            </w:hyperlink>
            <w:r w:rsidRPr="001037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37CA">
              <w:rPr>
                <w:rFonts w:ascii="Times New Roman" w:hAnsi="Times New Roman" w:cs="Times New Roman"/>
                <w:sz w:val="24"/>
                <w:szCs w:val="24"/>
              </w:rPr>
              <w:t>joc de asociere forme geometrice- obiecte din mediul înconjurător</w:t>
            </w:r>
          </w:p>
        </w:tc>
      </w:tr>
      <w:tr w:rsidR="00AB1212" w:rsidRPr="00025C22" w14:paraId="21A19E39" w14:textId="77777777" w:rsidTr="00F04788">
        <w:trPr>
          <w:trHeight w:val="235"/>
        </w:trPr>
        <w:tc>
          <w:tcPr>
            <w:tcW w:w="106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B061B7" w14:textId="77777777" w:rsidR="00AB1212" w:rsidRPr="00CB009C" w:rsidRDefault="00AB1212" w:rsidP="00F04788">
            <w:pPr>
              <w:widowControl w:val="0"/>
              <w:autoSpaceDE w:val="0"/>
              <w:autoSpaceDN w:val="0"/>
              <w:spacing w:after="0" w:line="240" w:lineRule="auto"/>
              <w:ind w:left="357"/>
              <w:jc w:val="center"/>
              <w:rPr>
                <w:rFonts w:ascii="Times New Roman" w:eastAsia="Arial" w:hAnsi="Times New Roman" w:cs="Times New Roman"/>
                <w:b/>
                <w:i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 xml:space="preserve">III. </w:t>
            </w:r>
            <w:proofErr w:type="spellStart"/>
            <w:r w:rsidRPr="00CB009C">
              <w:rPr>
                <w:rFonts w:ascii="Times New Roman" w:eastAsia="Arial" w:hAnsi="Times New Roman" w:cs="Times New Roman"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  <w:t>Comentarii</w:t>
            </w:r>
            <w:proofErr w:type="spellEnd"/>
          </w:p>
        </w:tc>
      </w:tr>
      <w:tr w:rsidR="00AB1212" w:rsidRPr="00025C22" w14:paraId="3E1428C7" w14:textId="77777777" w:rsidTr="00AB1212">
        <w:trPr>
          <w:trHeight w:val="1802"/>
        </w:trPr>
        <w:tc>
          <w:tcPr>
            <w:tcW w:w="3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3FA42F" w14:textId="77777777" w:rsidR="00AB1212" w:rsidRPr="00025C22" w:rsidRDefault="00AB1212" w:rsidP="00F04788">
            <w:pPr>
              <w:widowControl w:val="0"/>
              <w:autoSpaceDE w:val="0"/>
              <w:autoSpaceDN w:val="0"/>
              <w:spacing w:after="200" w:line="276" w:lineRule="auto"/>
              <w:rPr>
                <w:rFonts w:ascii="Times New Roman" w:eastAsia="Arial" w:hAnsi="Times New Roman" w:cs="Times New Roman"/>
                <w:b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Alte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aspecte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utile de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împărtășit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cu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privire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la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utilizarea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resursei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educaționale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în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activitatea</w:t>
            </w:r>
            <w:proofErr w:type="spellEnd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 xml:space="preserve"> cu </w:t>
            </w:r>
            <w:proofErr w:type="spellStart"/>
            <w:r w:rsidRPr="00025C22">
              <w:rPr>
                <w:rFonts w:ascii="Times New Roman" w:eastAsia="Arial" w:hAnsi="Times New Roman" w:cs="Times New Roman"/>
                <w:kern w:val="0"/>
                <w:sz w:val="24"/>
                <w:szCs w:val="24"/>
                <w:lang w:val="en-US" w:bidi="ar-SA"/>
                <w14:ligatures w14:val="none"/>
              </w:rPr>
              <w:t>elevii</w:t>
            </w:r>
            <w:proofErr w:type="spellEnd"/>
          </w:p>
        </w:tc>
        <w:tc>
          <w:tcPr>
            <w:tcW w:w="6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A70BF" w14:textId="77777777" w:rsidR="00AB1212" w:rsidRPr="00CB009C" w:rsidRDefault="00AB1212" w:rsidP="00F04788">
            <w:pPr>
              <w:widowControl w:val="0"/>
              <w:autoSpaceDE w:val="0"/>
              <w:autoSpaceDN w:val="0"/>
              <w:spacing w:after="200" w:line="276" w:lineRule="auto"/>
              <w:jc w:val="both"/>
              <w:rPr>
                <w:rFonts w:ascii="Times New Roman" w:eastAsia="Arial" w:hAnsi="Times New Roman" w:cs="Times New Roman"/>
                <w:b/>
                <w:i/>
                <w:color w:val="000000" w:themeColor="text1"/>
                <w:kern w:val="0"/>
                <w:sz w:val="24"/>
                <w:szCs w:val="24"/>
                <w:lang w:val="en-US" w:bidi="ar-SA"/>
                <w14:ligatures w14:val="none"/>
              </w:rPr>
            </w:pPr>
            <w:r w:rsidRPr="00CB009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Resursa poate fi adaptată în funcție de nivelul de dezvoltare al copiilor. Se recomandă utilizarea suplimentară a materialelor tactile și vizuale pentru a asigura o mai bună ancorare a conceptelor. Activitatea încurajează învățarea prin joacă și poate fi integrată în programul zilnic al grădiniței, oferind educatorilor o metodă practică și atractivă de evaluare a progresului copiilor.</w:t>
            </w:r>
          </w:p>
        </w:tc>
      </w:tr>
    </w:tbl>
    <w:p w14:paraId="5DA00656" w14:textId="77777777" w:rsidR="00025C22" w:rsidRPr="00025C22" w:rsidRDefault="00025C22" w:rsidP="00025C22">
      <w:pPr>
        <w:widowControl w:val="0"/>
        <w:autoSpaceDE w:val="0"/>
        <w:autoSpaceDN w:val="0"/>
        <w:spacing w:after="200" w:line="276" w:lineRule="auto"/>
        <w:rPr>
          <w:rFonts w:ascii="Calibri" w:eastAsia="Times New Roman" w:hAnsi="Calibri" w:cs="Times New Roman"/>
          <w:b/>
          <w:bCs/>
          <w:kern w:val="0"/>
          <w:lang w:val="en-US" w:bidi="ar-SA"/>
          <w14:ligatures w14:val="none"/>
        </w:rPr>
      </w:pPr>
    </w:p>
    <w:p w14:paraId="514E1812" w14:textId="5D1F2CF1" w:rsidR="005A0E53" w:rsidRDefault="00025C22" w:rsidP="00025C22">
      <w:pP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</w:pPr>
      <w:r w:rsidRPr="00025C22">
        <w:rPr>
          <w:rFonts w:ascii="Calibri" w:eastAsia="Times New Roman" w:hAnsi="Calibri" w:cs="Times New Roman"/>
          <w:kern w:val="0"/>
          <w:lang w:val="en-US" w:bidi="ar-SA"/>
          <w14:ligatures w14:val="none"/>
        </w:rPr>
        <w:t xml:space="preserve">           </w:t>
      </w:r>
      <w:r w:rsidRPr="00025C22"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>Data:</w:t>
      </w:r>
      <w:r w:rsidRPr="00025C2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:lang w:val="en-US" w:bidi="ar-SA"/>
          <w14:ligatures w14:val="none"/>
        </w:rPr>
        <w:t xml:space="preserve"> </w:t>
      </w:r>
      <w:r w:rsidR="006A71FB"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>26.03.2025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 xml:space="preserve">                                                                             </w:t>
      </w:r>
      <w:proofErr w:type="spellStart"/>
      <w:r w:rsidRPr="00025C22"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>Semnătura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val="en-US" w:bidi="ar-SA"/>
          <w14:ligatures w14:val="none"/>
        </w:rPr>
        <w:t>,</w:t>
      </w:r>
    </w:p>
    <w:p w14:paraId="285A3CA6" w14:textId="378613BE" w:rsidR="004766E1" w:rsidRDefault="004766E1" w:rsidP="00AB121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36"/>
          <w:sz w:val="28"/>
          <w:szCs w:val="28"/>
          <w:lang w:bidi="ar-SA"/>
          <w14:ligatures w14:val="none"/>
        </w:rPr>
        <w:lastRenderedPageBreak/>
        <w:t xml:space="preserve">Descoperim Culorile și </w:t>
      </w:r>
      <w:r w:rsidR="00AB1212">
        <w:rPr>
          <w:rFonts w:ascii="Times New Roman" w:eastAsia="Times New Roman" w:hAnsi="Times New Roman" w:cs="Times New Roman"/>
          <w:kern w:val="36"/>
          <w:sz w:val="28"/>
          <w:szCs w:val="28"/>
          <w:lang w:bidi="ar-SA"/>
          <w14:ligatures w14:val="none"/>
        </w:rPr>
        <w:t>f</w:t>
      </w:r>
      <w:r w:rsidRPr="004766E1">
        <w:rPr>
          <w:rFonts w:ascii="Times New Roman" w:eastAsia="Times New Roman" w:hAnsi="Times New Roman" w:cs="Times New Roman"/>
          <w:kern w:val="36"/>
          <w:sz w:val="28"/>
          <w:szCs w:val="28"/>
          <w:lang w:bidi="ar-SA"/>
          <w14:ligatures w14:val="none"/>
        </w:rPr>
        <w:t>ormele</w:t>
      </w:r>
    </w:p>
    <w:p w14:paraId="7E9B408E" w14:textId="4D2EF082" w:rsidR="008839CC" w:rsidRPr="008839CC" w:rsidRDefault="008839CC" w:rsidP="008E4E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Grupă de vârstă: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</w:t>
      </w:r>
      <w:r w:rsidR="008E4E88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4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-5 ani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br/>
      </w: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Domeniul de învățare: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Dezvoltare senzorială și cognitivă</w:t>
      </w:r>
      <w:r w:rsidR="00AB1212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- Domeniul Științe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br/>
      </w: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Tip resursă: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Activitate interactivă</w:t>
      </w:r>
      <w:r w:rsidR="00AB1212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, 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fișă de lucru</w:t>
      </w:r>
      <w:r w:rsidR="00AB1212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, resursă digitală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br/>
      </w: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Autor: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</w:t>
      </w:r>
      <w:r w:rsidR="008E4E88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Cherecheș Aurelia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br/>
      </w: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Unitatea de învățământ: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</w:t>
      </w:r>
      <w:r w:rsidR="008E4E88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Grădinița cu Program Prelungit „Căsuța poveștilor”</w:t>
      </w:r>
    </w:p>
    <w:p w14:paraId="25087881" w14:textId="77777777" w:rsidR="008839CC" w:rsidRPr="008839CC" w:rsidRDefault="008839CC" w:rsidP="008839C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Obiective:</w:t>
      </w:r>
    </w:p>
    <w:p w14:paraId="5103BC83" w14:textId="77777777" w:rsidR="008839CC" w:rsidRPr="008839CC" w:rsidRDefault="008839CC" w:rsidP="008839C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Recunoașterea culorilor: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Copiii vor identifica și denumi culorile de bază (roșu, albastru, galben, verde etc.).</w:t>
      </w:r>
    </w:p>
    <w:p w14:paraId="1763CAA7" w14:textId="77777777" w:rsidR="008839CC" w:rsidRPr="008839CC" w:rsidRDefault="008839CC" w:rsidP="008839C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Identificarea formelor geometrice: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Copiii vor asocia diferite forme (cerc, pătrat, triunghi) cu obiecte din mediul lor.</w:t>
      </w:r>
    </w:p>
    <w:p w14:paraId="544E218A" w14:textId="063181F9" w:rsidR="008839CC" w:rsidRPr="008839CC" w:rsidRDefault="008839CC" w:rsidP="008E4E88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Dezvoltarea abilităților motorii și cognitive: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Prin activități practice, se stimulează coordonarea mână-ochi și gândirea creativă.</w:t>
      </w:r>
    </w:p>
    <w:p w14:paraId="54698977" w14:textId="77777777" w:rsidR="008839CC" w:rsidRPr="008839CC" w:rsidRDefault="008839CC" w:rsidP="008839C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Materiale necesare:</w:t>
      </w:r>
    </w:p>
    <w:p w14:paraId="6FCB8E5E" w14:textId="46FD5DF0" w:rsidR="008839CC" w:rsidRPr="008839CC" w:rsidRDefault="008839CC" w:rsidP="008839C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Fișă de lucru imprimată cu imagini de culori și forme (poate include contururi de obiecte simple: soare, </w:t>
      </w:r>
      <w:r w:rsidR="008E4E88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casă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etc.)</w:t>
      </w:r>
    </w:p>
    <w:p w14:paraId="6F219AD1" w14:textId="77777777" w:rsidR="008839CC" w:rsidRPr="008839CC" w:rsidRDefault="008839CC" w:rsidP="008839C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Creioane colorate, markere sau acuarele</w:t>
      </w:r>
    </w:p>
    <w:p w14:paraId="773D28B4" w14:textId="77777777" w:rsidR="008839CC" w:rsidRPr="008839CC" w:rsidRDefault="008839CC" w:rsidP="008839C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Elemente tactile (jucării sau obiecte de formă circulară, pătrată, triunghiulară – opțional)</w:t>
      </w:r>
    </w:p>
    <w:p w14:paraId="6663C294" w14:textId="77777777" w:rsidR="008E4E88" w:rsidRPr="008E4E88" w:rsidRDefault="008839CC" w:rsidP="008E4E88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Muzică ambientală și un spațiu de lucru sigur și luminos</w:t>
      </w:r>
    </w:p>
    <w:p w14:paraId="71FAF7CB" w14:textId="706B7B3D" w:rsidR="008839CC" w:rsidRPr="008839CC" w:rsidRDefault="008839CC" w:rsidP="008E4E88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Desfășurarea activității:</w:t>
      </w:r>
    </w:p>
    <w:p w14:paraId="4401140E" w14:textId="77777777" w:rsidR="008839CC" w:rsidRPr="008839CC" w:rsidRDefault="008839CC" w:rsidP="008839C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Introducere (5 minute):</w:t>
      </w:r>
    </w:p>
    <w:p w14:paraId="786B2C22" w14:textId="12FE139D" w:rsidR="008839CC" w:rsidRPr="008839CC" w:rsidRDefault="008839CC" w:rsidP="008839C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Educatorul prezintă copiilor un set de culori folosind obiecte colorate și </w:t>
      </w:r>
      <w:r w:rsidR="001B345E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îi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întreabă cum se numesc aceste culori.</w:t>
      </w:r>
    </w:p>
    <w:p w14:paraId="42890665" w14:textId="72E6C69B" w:rsidR="008839CC" w:rsidRPr="008839CC" w:rsidRDefault="008839CC" w:rsidP="008839C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Se arată formele geometrice și se discută despre ele (ex: „Aceasta este o formă </w:t>
      </w:r>
      <w:r w:rsidR="001B345E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rotundă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, ca soarele!”).</w:t>
      </w:r>
    </w:p>
    <w:p w14:paraId="1DC715DA" w14:textId="77777777" w:rsidR="008839CC" w:rsidRPr="008839CC" w:rsidRDefault="008839CC" w:rsidP="008839C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Activitate interactivă (15 minute):</w:t>
      </w:r>
    </w:p>
    <w:p w14:paraId="799E18C5" w14:textId="77777777" w:rsidR="008839CC" w:rsidRPr="008839CC" w:rsidRDefault="008839CC" w:rsidP="008839C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Jocul „Potrivește culoarea și forma”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:</w:t>
      </w:r>
    </w:p>
    <w:p w14:paraId="41292FD5" w14:textId="77777777" w:rsidR="008839CC" w:rsidRPr="008839CC" w:rsidRDefault="008839CC" w:rsidP="008839C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Copiii primesc o fișă de lucru cu contururi de obiecte ce conțin diferite forme.</w:t>
      </w:r>
    </w:p>
    <w:p w14:paraId="641CD85E" w14:textId="09B9278B" w:rsidR="008839CC" w:rsidRPr="008839CC" w:rsidRDefault="008839CC" w:rsidP="008839C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Fiecare contur trebuie colorat cu culoarea corespunzătoare (un soare galben).</w:t>
      </w:r>
    </w:p>
    <w:p w14:paraId="41A56DC2" w14:textId="6654A0F9" w:rsidR="008839CC" w:rsidRPr="008839CC" w:rsidRDefault="008839CC" w:rsidP="008839CC">
      <w:pPr>
        <w:numPr>
          <w:ilvl w:val="2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Pentru formarea asocierilor, educatorul poate plasa pe masă obiecte reale, iar copiii trebuie să le potrivească cu imaginea de pe </w:t>
      </w:r>
      <w:r w:rsidR="001B345E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jetoane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.</w:t>
      </w:r>
    </w:p>
    <w:p w14:paraId="02707CA1" w14:textId="77777777" w:rsidR="008839CC" w:rsidRPr="008839CC" w:rsidRDefault="008839CC" w:rsidP="008839C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Consolidare (5 minute):</w:t>
      </w:r>
    </w:p>
    <w:p w14:paraId="3069D51A" w14:textId="77777777" w:rsidR="008839CC" w:rsidRPr="008839CC" w:rsidRDefault="008839CC" w:rsidP="008839CC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Se organizează o scurtă discuție în care copiii prezintă fișele colorate și denumesc culorile și formele descoperite.</w:t>
      </w:r>
    </w:p>
    <w:p w14:paraId="79B5DDA9" w14:textId="6D10D60E" w:rsidR="008839CC" w:rsidRPr="00AB1212" w:rsidRDefault="008839CC" w:rsidP="00AB1212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Educatorul îi încurajează să exploreze în continuare mediul înconjurător.</w:t>
      </w:r>
    </w:p>
    <w:p w14:paraId="51059E52" w14:textId="77777777" w:rsidR="008839CC" w:rsidRPr="008839CC" w:rsidRDefault="008839CC" w:rsidP="008839CC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Sugestii pentru evaluare:</w:t>
      </w:r>
    </w:p>
    <w:p w14:paraId="5F97886D" w14:textId="77777777" w:rsidR="008839CC" w:rsidRPr="008839CC" w:rsidRDefault="008839CC" w:rsidP="008839CC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Observație directă: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Monitorizați implicarea copiilor în activitate și abilitatea lor de a recunoaște culorile și formele.</w:t>
      </w:r>
    </w:p>
    <w:p w14:paraId="69A540D7" w14:textId="70E2F45E" w:rsidR="008839CC" w:rsidRPr="004766E1" w:rsidRDefault="008839CC" w:rsidP="001B345E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8839C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bidi="ar-SA"/>
          <w14:ligatures w14:val="none"/>
        </w:rPr>
        <w:t>Feedback pozitiv: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Încurajați copiii prin laude și întrebări deschise (ex: „Ce culoare ai folosit la acest </w:t>
      </w:r>
      <w:r w:rsidR="001B345E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triunghi?</w:t>
      </w:r>
      <w:r w:rsidRPr="008839CC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”).</w:t>
      </w:r>
    </w:p>
    <w:p w14:paraId="1DA2C380" w14:textId="7ACBB210" w:rsidR="004766E1" w:rsidRPr="004766E1" w:rsidRDefault="004766E1" w:rsidP="00425D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lastRenderedPageBreak/>
        <w:t>Scopul activității</w:t>
      </w:r>
      <w:r w:rsidR="00425D73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: </w:t>
      </w: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Această fișă</w:t>
      </w:r>
      <w:r w:rsidR="00425D73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de lucru</w:t>
      </w: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are rolul de a stimula curiozitatea și dezvoltarea cognitivă a copiilor, prin:</w:t>
      </w:r>
    </w:p>
    <w:p w14:paraId="0832D899" w14:textId="77777777" w:rsidR="004766E1" w:rsidRPr="004766E1" w:rsidRDefault="004766E1" w:rsidP="004766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Identificarea culorilor de bază: roșu, albastru, galben, verde.</w:t>
      </w:r>
    </w:p>
    <w:p w14:paraId="21AC29EB" w14:textId="77777777" w:rsidR="004766E1" w:rsidRPr="004766E1" w:rsidRDefault="004766E1" w:rsidP="004766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Recunoașterea formelor geometrice: cerc, pătrat, triunghi.</w:t>
      </w:r>
    </w:p>
    <w:p w14:paraId="3D885E0D" w14:textId="3A5C5410" w:rsidR="004766E1" w:rsidRPr="004766E1" w:rsidRDefault="004766E1" w:rsidP="004766E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Exersarea abilităților motorii fine: colorarea și manipularea obiectelor.</w:t>
      </w:r>
    </w:p>
    <w:p w14:paraId="338CEE84" w14:textId="10F6A01C" w:rsidR="004766E1" w:rsidRPr="004766E1" w:rsidRDefault="004766E1" w:rsidP="004766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"Colorăm Formele!"</w:t>
      </w:r>
    </w:p>
    <w:p w14:paraId="40A716F8" w14:textId="77777777" w:rsidR="004766E1" w:rsidRPr="004766E1" w:rsidRDefault="004766E1" w:rsidP="004766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Instrucțiuni:</w:t>
      </w:r>
    </w:p>
    <w:p w14:paraId="6528F9D7" w14:textId="77777777" w:rsidR="004766E1" w:rsidRPr="004766E1" w:rsidRDefault="004766E1" w:rsidP="004766E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Privește desenele de mai jos și colorază fiecare formă cu culoarea indicată.</w:t>
      </w:r>
    </w:p>
    <w:p w14:paraId="70058D76" w14:textId="4DC0FE1C" w:rsidR="004766E1" w:rsidRPr="004766E1" w:rsidRDefault="004766E1" w:rsidP="004766E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Folosește creioane colorate</w:t>
      </w:r>
    </w:p>
    <w:p w14:paraId="2010D856" w14:textId="77777777" w:rsidR="004766E1" w:rsidRPr="004766E1" w:rsidRDefault="004766E1" w:rsidP="004766E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Desene:</w:t>
      </w:r>
    </w:p>
    <w:p w14:paraId="41482772" w14:textId="151E8630" w:rsidR="004766E1" w:rsidRPr="004766E1" w:rsidRDefault="004766E1" w:rsidP="004766E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Cercul:</w:t>
      </w: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br/>
      </w:r>
      <w:r w:rsidRPr="004766E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bidi="ar-SA"/>
          <w14:ligatures w14:val="none"/>
        </w:rPr>
        <w:t>(Imaginea unui cerc mare)</w:t>
      </w: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br/>
        <w:t xml:space="preserve">Indicatie: Colorează cercul în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galben</w:t>
      </w: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.</w:t>
      </w:r>
    </w:p>
    <w:p w14:paraId="081E0FD7" w14:textId="77777777" w:rsidR="004766E1" w:rsidRPr="004766E1" w:rsidRDefault="004766E1" w:rsidP="004766E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Pătratul:</w:t>
      </w: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br/>
      </w:r>
      <w:r w:rsidRPr="004766E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bidi="ar-SA"/>
          <w14:ligatures w14:val="none"/>
        </w:rPr>
        <w:t>(Imaginea unui pătrat simplu)</w:t>
      </w: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br/>
        <w:t>Indicatie: Colorează pătratul în albastru.</w:t>
      </w:r>
    </w:p>
    <w:p w14:paraId="66A8A9E8" w14:textId="523C72AE" w:rsidR="004766E1" w:rsidRPr="004766E1" w:rsidRDefault="004766E1" w:rsidP="004766E1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Triunghiul:</w:t>
      </w: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br/>
      </w:r>
      <w:r w:rsidRPr="004766E1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bidi="ar-SA"/>
          <w14:ligatures w14:val="none"/>
        </w:rPr>
        <w:t>(Imaginea unui triunghi)</w:t>
      </w: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br/>
        <w:t xml:space="preserve">Indicatie: Colorează triunghiul în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roșu</w:t>
      </w: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.</w:t>
      </w:r>
    </w:p>
    <w:p w14:paraId="61B989B9" w14:textId="77777777" w:rsidR="004766E1" w:rsidRPr="004766E1" w:rsidRDefault="004766E1" w:rsidP="004766E1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Descoperă și Atinge!</w:t>
      </w:r>
    </w:p>
    <w:p w14:paraId="25E55BF2" w14:textId="77777777" w:rsidR="004766E1" w:rsidRPr="004766E1" w:rsidRDefault="004766E1" w:rsidP="004766E1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Instrucțiuni:</w:t>
      </w:r>
    </w:p>
    <w:p w14:paraId="6B050F4E" w14:textId="77777777" w:rsidR="004766E1" w:rsidRPr="004766E1" w:rsidRDefault="004766E1" w:rsidP="004766E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Încurajează copiii să exploreze mediul din jur.</w:t>
      </w:r>
    </w:p>
    <w:p w14:paraId="3C290C9C" w14:textId="7500C80B" w:rsidR="004766E1" w:rsidRPr="004766E1" w:rsidRDefault="004766E1" w:rsidP="004766E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Cere-le să aducă un obiect de acasă sau din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sală</w:t>
      </w: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 xml:space="preserve"> care se aseamănă cu una dintre formele desenate pe fișă.</w:t>
      </w:r>
    </w:p>
    <w:p w14:paraId="630A32DA" w14:textId="54562740" w:rsidR="004766E1" w:rsidRPr="001B345E" w:rsidRDefault="004766E1" w:rsidP="004766E1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  <w:r w:rsidRPr="004766E1"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  <w:t>La întoarcere, fiecare copil va prezenta obiectul și va spune ce formă este (ex.: "Aceasta este o roată, are forma unui cerc").</w:t>
      </w:r>
    </w:p>
    <w:p w14:paraId="2FAC8CA0" w14:textId="51430755" w:rsidR="004766E1" w:rsidRPr="00AB1212" w:rsidRDefault="004766E1" w:rsidP="004766E1">
      <w:pPr>
        <w:rPr>
          <w:rFonts w:ascii="Times New Roman" w:hAnsi="Times New Roman" w:cs="Times New Roman"/>
          <w:sz w:val="24"/>
          <w:szCs w:val="24"/>
        </w:rPr>
      </w:pPr>
      <w:hyperlink r:id="rId9" w:history="1">
        <w:r w:rsidRPr="00AB1212">
          <w:rPr>
            <w:rStyle w:val="Hyperlink"/>
            <w:rFonts w:ascii="Times New Roman" w:hAnsi="Times New Roman" w:cs="Times New Roman"/>
            <w:sz w:val="24"/>
            <w:szCs w:val="24"/>
          </w:rPr>
          <w:t>https://learningapps.org/display?v=pnus310jk25-</w:t>
        </w:r>
      </w:hyperlink>
      <w:r w:rsidRPr="00AB1212">
        <w:rPr>
          <w:rFonts w:ascii="Times New Roman" w:hAnsi="Times New Roman" w:cs="Times New Roman"/>
          <w:sz w:val="24"/>
          <w:szCs w:val="24"/>
        </w:rPr>
        <w:t xml:space="preserve"> joc de asociere forme geometrice- obiecte din mediul înconjurător</w:t>
      </w:r>
    </w:p>
    <w:p w14:paraId="02812672" w14:textId="77777777" w:rsidR="004766E1" w:rsidRPr="00AB1212" w:rsidRDefault="004766E1" w:rsidP="004766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bidi="ar-SA"/>
          <w14:ligatures w14:val="none"/>
        </w:rPr>
      </w:pPr>
    </w:p>
    <w:p w14:paraId="14E97C58" w14:textId="77777777" w:rsidR="004766E1" w:rsidRPr="004766E1" w:rsidRDefault="004766E1" w:rsidP="00025C22">
      <w:pPr>
        <w:rPr>
          <w:rFonts w:ascii="Times New Roman" w:hAnsi="Times New Roman" w:cs="Times New Roman"/>
          <w:sz w:val="24"/>
          <w:szCs w:val="24"/>
        </w:rPr>
      </w:pPr>
    </w:p>
    <w:p w14:paraId="1C68EAD4" w14:textId="77777777" w:rsidR="004766E1" w:rsidRPr="004766E1" w:rsidRDefault="004766E1" w:rsidP="00025C22">
      <w:pPr>
        <w:rPr>
          <w:rFonts w:ascii="Times New Roman" w:hAnsi="Times New Roman" w:cs="Times New Roman"/>
          <w:sz w:val="24"/>
          <w:szCs w:val="24"/>
        </w:rPr>
      </w:pPr>
    </w:p>
    <w:p w14:paraId="6F04F0C0" w14:textId="77777777" w:rsidR="004766E1" w:rsidRPr="004766E1" w:rsidRDefault="004766E1" w:rsidP="00025C22">
      <w:pPr>
        <w:rPr>
          <w:rFonts w:ascii="Times New Roman" w:hAnsi="Times New Roman" w:cs="Times New Roman"/>
          <w:sz w:val="24"/>
          <w:szCs w:val="24"/>
        </w:rPr>
      </w:pPr>
    </w:p>
    <w:p w14:paraId="4C6DACF9" w14:textId="77777777" w:rsidR="004766E1" w:rsidRDefault="004766E1" w:rsidP="00025C22"/>
    <w:p w14:paraId="3E602F5E" w14:textId="77777777" w:rsidR="004766E1" w:rsidRDefault="004766E1" w:rsidP="00025C22"/>
    <w:p w14:paraId="7D7D1A4F" w14:textId="77777777" w:rsidR="004766E1" w:rsidRDefault="004766E1" w:rsidP="00025C22"/>
    <w:p w14:paraId="3DBA589D" w14:textId="77777777" w:rsidR="00AB1212" w:rsidRDefault="00AB1212" w:rsidP="00025C22"/>
    <w:p w14:paraId="697EF907" w14:textId="3CD27DC5" w:rsidR="004766E1" w:rsidRDefault="004766E1" w:rsidP="00025C22"/>
    <w:p w14:paraId="3018599D" w14:textId="77777777" w:rsidR="009D7745" w:rsidRDefault="009D7745" w:rsidP="00025C22"/>
    <w:p w14:paraId="7E5EC7BD" w14:textId="77777777" w:rsidR="009D7745" w:rsidRDefault="009D7745" w:rsidP="00025C22"/>
    <w:p w14:paraId="5DE8B5B0" w14:textId="7D1814FD" w:rsidR="004766E1" w:rsidRPr="004766E1" w:rsidRDefault="004766E1" w:rsidP="004766E1">
      <w:pPr>
        <w:jc w:val="center"/>
        <w:rPr>
          <w:rFonts w:ascii="Times New Roman" w:hAnsi="Times New Roman" w:cs="Times New Roman"/>
          <w:sz w:val="24"/>
          <w:szCs w:val="24"/>
        </w:rPr>
      </w:pPr>
      <w:r w:rsidRPr="004766E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AE83C" wp14:editId="58E319CB">
                <wp:simplePos x="0" y="0"/>
                <wp:positionH relativeFrom="column">
                  <wp:posOffset>3428365</wp:posOffset>
                </wp:positionH>
                <wp:positionV relativeFrom="paragraph">
                  <wp:posOffset>240665</wp:posOffset>
                </wp:positionV>
                <wp:extent cx="1927860" cy="1866900"/>
                <wp:effectExtent l="0" t="0" r="15240" b="19050"/>
                <wp:wrapNone/>
                <wp:docPr id="852088028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7860" cy="1866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4EF5BE6" id="Oval 1" o:spid="_x0000_s1026" style="position:absolute;margin-left:269.95pt;margin-top:18.95pt;width:151.8pt;height:14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" fillcolor="white [3201]" strokecolor="black [3200]" strokeweight="1pt">
                <v:stroke joinstyle="miter"/>
              </v:oval>
            </w:pict>
          </mc:Fallback>
        </mc:AlternateContent>
      </w:r>
      <w:r w:rsidRPr="004766E1">
        <w:rPr>
          <w:rFonts w:ascii="Times New Roman" w:hAnsi="Times New Roman" w:cs="Times New Roman"/>
          <w:sz w:val="24"/>
          <w:szCs w:val="24"/>
        </w:rPr>
        <w:t>Fișă de lucru- forme și culori</w:t>
      </w:r>
    </w:p>
    <w:p w14:paraId="6117805E" w14:textId="77777777" w:rsidR="004766E1" w:rsidRDefault="004766E1" w:rsidP="00025C22"/>
    <w:p w14:paraId="08B0EB5A" w14:textId="77777777" w:rsidR="004766E1" w:rsidRDefault="004766E1" w:rsidP="00025C22"/>
    <w:p w14:paraId="1DDBE89D" w14:textId="77777777" w:rsidR="004766E1" w:rsidRDefault="004766E1" w:rsidP="00025C22"/>
    <w:p w14:paraId="3DC7F6E4" w14:textId="77777777" w:rsidR="004766E1" w:rsidRDefault="004766E1" w:rsidP="00025C22"/>
    <w:p w14:paraId="1F04533D" w14:textId="77777777" w:rsidR="004766E1" w:rsidRDefault="004766E1" w:rsidP="00025C22"/>
    <w:p w14:paraId="2CFD3319" w14:textId="77777777" w:rsidR="004766E1" w:rsidRDefault="004766E1" w:rsidP="00025C22"/>
    <w:p w14:paraId="331C2ADA" w14:textId="77777777" w:rsidR="004766E1" w:rsidRDefault="004766E1" w:rsidP="00025C22"/>
    <w:p w14:paraId="7A6104E2" w14:textId="3F2F2F14" w:rsidR="004766E1" w:rsidRDefault="004766E1" w:rsidP="00025C22"/>
    <w:p w14:paraId="22196D53" w14:textId="102DD94D" w:rsidR="004766E1" w:rsidRDefault="004766E1" w:rsidP="00025C2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B51BF5" wp14:editId="3110489D">
                <wp:simplePos x="0" y="0"/>
                <wp:positionH relativeFrom="column">
                  <wp:posOffset>1005205</wp:posOffset>
                </wp:positionH>
                <wp:positionV relativeFrom="paragraph">
                  <wp:posOffset>40005</wp:posOffset>
                </wp:positionV>
                <wp:extent cx="3531870" cy="2503170"/>
                <wp:effectExtent l="19050" t="19050" r="30480" b="11430"/>
                <wp:wrapNone/>
                <wp:docPr id="849446582" name="Isosceles Tri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1870" cy="250317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75504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2" o:spid="_x0000_s1026" type="#_x0000_t5" style="position:absolute;margin-left:79.15pt;margin-top:3.15pt;width:278.1pt;height:197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" fillcolor="white [3201]" strokecolor="black [3200]" strokeweight="1pt"/>
            </w:pict>
          </mc:Fallback>
        </mc:AlternateContent>
      </w:r>
    </w:p>
    <w:p w14:paraId="0EBFA8F4" w14:textId="77777777" w:rsidR="004766E1" w:rsidRDefault="004766E1" w:rsidP="00025C22"/>
    <w:p w14:paraId="39B41400" w14:textId="77777777" w:rsidR="004766E1" w:rsidRDefault="004766E1" w:rsidP="00025C22"/>
    <w:p w14:paraId="01C8AEB7" w14:textId="77777777" w:rsidR="004766E1" w:rsidRDefault="004766E1" w:rsidP="00025C22"/>
    <w:p w14:paraId="4F7F1D01" w14:textId="77777777" w:rsidR="004766E1" w:rsidRDefault="004766E1" w:rsidP="00025C22"/>
    <w:p w14:paraId="435D218B" w14:textId="77777777" w:rsidR="004766E1" w:rsidRDefault="004766E1" w:rsidP="00025C22"/>
    <w:p w14:paraId="385E4E2B" w14:textId="77777777" w:rsidR="004766E1" w:rsidRDefault="004766E1" w:rsidP="00025C22"/>
    <w:p w14:paraId="60B62B1E" w14:textId="77777777" w:rsidR="004766E1" w:rsidRDefault="004766E1" w:rsidP="00025C22"/>
    <w:p w14:paraId="06D6AD9E" w14:textId="77777777" w:rsidR="004766E1" w:rsidRDefault="004766E1" w:rsidP="00025C22"/>
    <w:p w14:paraId="4E7BA612" w14:textId="28110C66" w:rsidR="004766E1" w:rsidRDefault="004766E1" w:rsidP="00025C2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1576CD" wp14:editId="4D592058">
                <wp:simplePos x="0" y="0"/>
                <wp:positionH relativeFrom="column">
                  <wp:posOffset>1340485</wp:posOffset>
                </wp:positionH>
                <wp:positionV relativeFrom="paragraph">
                  <wp:posOffset>40640</wp:posOffset>
                </wp:positionV>
                <wp:extent cx="2979420" cy="2598420"/>
                <wp:effectExtent l="0" t="0" r="11430" b="11430"/>
                <wp:wrapNone/>
                <wp:docPr id="141566802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9420" cy="25984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84D61C" id="Rectangle 3" o:spid="_x0000_s1026" style="position:absolute;margin-left:105.55pt;margin-top:3.2pt;width:234.6pt;height:204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" fillcolor="white [3201]" strokecolor="black [3200]" strokeweight="1pt"/>
            </w:pict>
          </mc:Fallback>
        </mc:AlternateContent>
      </w:r>
    </w:p>
    <w:p w14:paraId="0182C909" w14:textId="77777777" w:rsidR="004766E1" w:rsidRDefault="004766E1" w:rsidP="00025C22"/>
    <w:p w14:paraId="38C7AD94" w14:textId="77777777" w:rsidR="004766E1" w:rsidRDefault="004766E1" w:rsidP="00025C22"/>
    <w:p w14:paraId="43EB4AD2" w14:textId="77777777" w:rsidR="004766E1" w:rsidRDefault="004766E1" w:rsidP="00025C22"/>
    <w:p w14:paraId="240164B0" w14:textId="77777777" w:rsidR="004766E1" w:rsidRDefault="004766E1" w:rsidP="00025C22"/>
    <w:p w14:paraId="31678401" w14:textId="77777777" w:rsidR="004766E1" w:rsidRDefault="004766E1" w:rsidP="00025C22"/>
    <w:p w14:paraId="46A0242D" w14:textId="77777777" w:rsidR="004766E1" w:rsidRDefault="004766E1" w:rsidP="00025C22"/>
    <w:sectPr w:rsidR="004766E1" w:rsidSect="00025C22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F0697"/>
    <w:multiLevelType w:val="multilevel"/>
    <w:tmpl w:val="1AD4B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F22528"/>
    <w:multiLevelType w:val="multilevel"/>
    <w:tmpl w:val="48123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3E5D66"/>
    <w:multiLevelType w:val="multilevel"/>
    <w:tmpl w:val="AB882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1D38AB"/>
    <w:multiLevelType w:val="multilevel"/>
    <w:tmpl w:val="56BA8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4741612"/>
    <w:multiLevelType w:val="multilevel"/>
    <w:tmpl w:val="C972B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F1566D"/>
    <w:multiLevelType w:val="multilevel"/>
    <w:tmpl w:val="AF68A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8445B6"/>
    <w:multiLevelType w:val="multilevel"/>
    <w:tmpl w:val="3E56D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78806412">
    <w:abstractNumId w:val="1"/>
  </w:num>
  <w:num w:numId="2" w16cid:durableId="1293905152">
    <w:abstractNumId w:val="3"/>
  </w:num>
  <w:num w:numId="3" w16cid:durableId="2010402327">
    <w:abstractNumId w:val="6"/>
  </w:num>
  <w:num w:numId="4" w16cid:durableId="2111854100">
    <w:abstractNumId w:val="5"/>
  </w:num>
  <w:num w:numId="5" w16cid:durableId="1912423349">
    <w:abstractNumId w:val="0"/>
  </w:num>
  <w:num w:numId="6" w16cid:durableId="180823509">
    <w:abstractNumId w:val="4"/>
  </w:num>
  <w:num w:numId="7" w16cid:durableId="8502225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C22"/>
    <w:rsid w:val="00025C22"/>
    <w:rsid w:val="001B345E"/>
    <w:rsid w:val="00252D2E"/>
    <w:rsid w:val="00425D73"/>
    <w:rsid w:val="004766E1"/>
    <w:rsid w:val="004A2CF5"/>
    <w:rsid w:val="00522EAA"/>
    <w:rsid w:val="005A0E53"/>
    <w:rsid w:val="006A71FB"/>
    <w:rsid w:val="008530A0"/>
    <w:rsid w:val="008839CC"/>
    <w:rsid w:val="008E4E88"/>
    <w:rsid w:val="00981DE6"/>
    <w:rsid w:val="009D7745"/>
    <w:rsid w:val="00AB1212"/>
    <w:rsid w:val="00CB009C"/>
    <w:rsid w:val="00D76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10CD27"/>
  <w15:chartTrackingRefBased/>
  <w15:docId w15:val="{3D327F0D-FDFD-46CA-AD51-21FC7290F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he-IL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30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66E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66E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76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4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display?v=pnus310jk25-" TargetMode="External"/><Relationship Id="rId3" Type="http://schemas.openxmlformats.org/officeDocument/2006/relationships/styles" Target="styles.xml"/><Relationship Id="rId7" Type="http://schemas.openxmlformats.org/officeDocument/2006/relationships/hyperlink" Target="https://learningapps.org/display?v=pnus310jk25-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earningapps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learningapps.org/display?v=pnus310jk25-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37D4A-E16B-4F95-95D2-948779949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875</Words>
  <Characters>4994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Maja</dc:creator>
  <cp:keywords/>
  <dc:description/>
  <cp:lastModifiedBy>CHERECHES AURELIA</cp:lastModifiedBy>
  <cp:revision>5</cp:revision>
  <cp:lastPrinted>2025-03-26T07:19:00Z</cp:lastPrinted>
  <dcterms:created xsi:type="dcterms:W3CDTF">2025-03-26T07:15:00Z</dcterms:created>
  <dcterms:modified xsi:type="dcterms:W3CDTF">2025-03-26T07:21:00Z</dcterms:modified>
</cp:coreProperties>
</file>